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91" w:rsidRPr="00CC5591" w:rsidRDefault="00CC5591" w:rsidP="003D6E6B">
      <w:pPr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35FAC" w:rsidRPr="00D42D25" w:rsidRDefault="00F35FAC" w:rsidP="003B27D4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Пояснительная записка</w:t>
      </w:r>
    </w:p>
    <w:p w:rsidR="005F6ABC" w:rsidRPr="00D42D25" w:rsidRDefault="005F6ABC" w:rsidP="003B27D4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F35FAC" w:rsidRDefault="00F35FAC" w:rsidP="003B27D4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</w:t>
      </w:r>
      <w:r w:rsidR="000C0596">
        <w:rPr>
          <w:rFonts w:ascii="Times New Roman" w:eastAsiaTheme="minorEastAsia" w:hAnsi="Times New Roman"/>
          <w:sz w:val="24"/>
          <w:szCs w:val="24"/>
          <w:lang w:eastAsia="ru-RU"/>
        </w:rPr>
        <w:t>русскому языку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1- 4 классов  разработана в соответствии с основной образовательной программой начального общего образования муниципального бюджетного общеобразова</w:t>
      </w:r>
      <w:r w:rsidR="00411DCD">
        <w:rPr>
          <w:rFonts w:ascii="Times New Roman" w:eastAsiaTheme="minorEastAsia" w:hAnsi="Times New Roman"/>
          <w:sz w:val="24"/>
          <w:szCs w:val="24"/>
          <w:lang w:eastAsia="ru-RU"/>
        </w:rPr>
        <w:t>тельного учреждения   «Лебединская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D42D25" w:rsidRDefault="00D42D25" w:rsidP="003B27D4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42D10"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«русский язык» в соответствии с ФГОС НОО.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2D25" w:rsidRPr="00842D10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42D10">
        <w:rPr>
          <w:rFonts w:ascii="Times New Roman" w:eastAsiaTheme="minorEastAsia" w:hAnsi="Times New Roman"/>
          <w:b/>
          <w:sz w:val="24"/>
          <w:szCs w:val="24"/>
          <w:lang w:eastAsia="ru-RU"/>
        </w:rPr>
        <w:t>Задачи: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1) формирование первоначаль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ных представлений о единстве и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многообразии языкового и культурного пространства России, о 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языке,   как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основе национального самосознания;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2) понимание обучающимися тог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о, что язык представляет собой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явление национальной культуры и основное средство 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человеческого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общения, осознание значения русского яз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ыка как государственного языка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Российской Федерации, языка 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межнационального общения;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3) формирование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позитивного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отношения к правильной устной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и письменной речи как показателям общей культуры и 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гражданской позиции человека;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4) овладение первоначальными пре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дставлениями о нормах русского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и родного литературного языка (орфоэпических, лексических, 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грамматических)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ио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правилах речевого эти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кета;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5) развитие  умений  ориентироваться в 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целях, задачах, средствах и условиях общения,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в выборе адекватных языковых средств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для</w:t>
      </w:r>
    </w:p>
    <w:p w:rsidR="00D42D25" w:rsidRPr="00247F18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успешного решения коммуникативных задач;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6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) овладение учебными дейс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твиями с языковыми единицами и  умениями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исполь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зования этих знания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решения познавательных, </w:t>
      </w:r>
    </w:p>
    <w:p w:rsidR="00D42D25" w:rsidRDefault="00D42D25" w:rsidP="00D42D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практических и </w:t>
      </w:r>
      <w:r w:rsidRPr="00247F18">
        <w:rPr>
          <w:rFonts w:ascii="Times New Roman" w:eastAsiaTheme="minorEastAsia" w:hAnsi="Times New Roman"/>
          <w:sz w:val="24"/>
          <w:szCs w:val="24"/>
          <w:lang w:eastAsia="ru-RU"/>
        </w:rPr>
        <w:t>коммуникативных задач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5F6ABC" w:rsidRPr="003B27D4" w:rsidRDefault="005F6ABC" w:rsidP="00D42D25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C5591" w:rsidRPr="00D42D25" w:rsidRDefault="00F35FAC" w:rsidP="003B27D4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0A4C4D" w:rsidRPr="00D42D25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Личностные результаты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У выпускника будут сформированы:</w:t>
      </w:r>
    </w:p>
    <w:p w:rsidR="000A4C4D" w:rsidRPr="000A4C4D" w:rsidRDefault="000A4C4D" w:rsidP="000A4C4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-внутренняя позиция школьника на уровне положитель</w:t>
      </w: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«хорошего ученика»;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-широкая мотивационная основа учебной деятельности,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включающая социальные, учебно­познавательные и внешние мотивы;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-учебно­познавательный интерес к новому учебному материалу и способам решения новой задачи;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-ориентация на понимание причин успеха в учебной 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-способность к оценке своей учебной деятельности;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lastRenderedPageBreak/>
        <w:t xml:space="preserve">-основы гражданской идентичности, своей этнической 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-ориентация в нравственном содержании и смысле как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-знание основных моральных норм и ориентация на их выполнение;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-установка на здоровый образ жизни;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-основы экологической культуры: принятие ценности природного мира, готовность следовать в своей деятельности нор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мам природоохранного, нерасточительного, здоровьесберегающего поведения;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-чувство прекрасного и эстетические чувства на основе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4"/>
          <w:sz w:val="24"/>
          <w:szCs w:val="24"/>
          <w:lang w:eastAsia="ru-RU"/>
        </w:rPr>
        <w:t>-внутренней позиции обучающегося на уровне поло</w:t>
      </w:r>
      <w:r w:rsidRPr="00411DCD">
        <w:rPr>
          <w:rFonts w:ascii="Times New Roman" w:hAnsi="Times New Roman"/>
          <w:sz w:val="24"/>
          <w:szCs w:val="24"/>
          <w:lang w:eastAsia="ru-RU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>-выраженной устойчивой учебно­познавательной моти</w:t>
      </w:r>
      <w:r w:rsidRPr="00411DCD">
        <w:rPr>
          <w:rFonts w:ascii="Times New Roman" w:hAnsi="Times New Roman"/>
          <w:sz w:val="24"/>
          <w:szCs w:val="24"/>
          <w:lang w:eastAsia="ru-RU"/>
        </w:rPr>
        <w:t>вации учения;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 xml:space="preserve">-устойчивого учебно­познавательного интереса к новым </w:t>
      </w:r>
      <w:r w:rsidRPr="00411DCD">
        <w:rPr>
          <w:rFonts w:ascii="Times New Roman" w:hAnsi="Times New Roman"/>
          <w:sz w:val="24"/>
          <w:szCs w:val="24"/>
          <w:lang w:eastAsia="ru-RU"/>
        </w:rPr>
        <w:t>общим способам решения задач;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-адекватного понимания причин успешности/неуспешности учебной деятельности;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>-положительной адекватной дифференцированной само</w:t>
      </w:r>
      <w:r w:rsidRPr="00411DCD">
        <w:rPr>
          <w:rFonts w:ascii="Times New Roman" w:hAnsi="Times New Roman"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4"/>
          <w:sz w:val="24"/>
          <w:szCs w:val="24"/>
          <w:lang w:eastAsia="ru-RU"/>
        </w:rPr>
        <w:t xml:space="preserve">-компетентности в реализации основ гражданской </w:t>
      </w:r>
      <w:r w:rsidRPr="00411DCD">
        <w:rPr>
          <w:rFonts w:ascii="Times New Roman" w:hAnsi="Times New Roman"/>
          <w:sz w:val="24"/>
          <w:szCs w:val="24"/>
          <w:lang w:eastAsia="ru-RU"/>
        </w:rPr>
        <w:t>идентичности в поступках и деятельности;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-установки на здоровый образ жизни и реализации ее в реальном поведении и поступках;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 xml:space="preserve">-осознанных устойчивых эстетических предпочтений и ориентации на искусство как значимую сферу человеческой жизни; </w:t>
      </w:r>
    </w:p>
    <w:p w:rsidR="000A4C4D" w:rsidRPr="00411DCD" w:rsidRDefault="000A4C4D" w:rsidP="00411DC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Метапредметные результаты</w:t>
      </w: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-принимать и сохранять учебную задачу;</w:t>
      </w:r>
    </w:p>
    <w:p w:rsidR="000A4C4D" w:rsidRPr="000A4C4D" w:rsidRDefault="000A4C4D" w:rsidP="000A4C4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-учитывать выделенные учителем ориентиры действия в но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вом учебном материале в сотрудничестве с учителем;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-планировать свои действия в соответствии с поставленной задачей и условиями ее реализации, в том числе во внутреннем плане;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-учитывать установленные правила в планировании и конт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роле способа решения;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-осуществлять итоговый и пошаговый контроль по резуль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тату;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-оценивать правильность выполнения действия на уровне 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адекватной ретроспективной оценки соответствия результа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тов требованиям данной задачи;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-адекватно воспринимать предложения и оценку учите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лей, товарищей, родителей и других людей;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-различать способ и результат действия;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-вносить необходимые коррективы в действие после его завершения на основе его оценки и учета характера сделанных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ошибок, использовать предложения и оценки для создания </w:t>
      </w: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-в сотрудничестве с учителем ставить новые учебные задачи;</w:t>
      </w:r>
    </w:p>
    <w:p w:rsidR="000A4C4D" w:rsidRPr="00411DCD" w:rsidRDefault="000A4C4D" w:rsidP="00411DCD">
      <w:pPr>
        <w:spacing w:after="0"/>
        <w:rPr>
          <w:rFonts w:ascii="Times New Roman" w:hAnsi="Times New Roman"/>
          <w:spacing w:val="-6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6"/>
          <w:sz w:val="24"/>
          <w:szCs w:val="24"/>
          <w:lang w:eastAsia="ru-RU"/>
        </w:rPr>
        <w:t>-преобразовывать практическую задачу в познавательную;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-проявлять познавательную инициативу в учебном сотрудничестве;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-2"/>
          <w:sz w:val="24"/>
          <w:szCs w:val="24"/>
          <w:lang w:eastAsia="ru-RU"/>
        </w:rPr>
        <w:t>-самостоятельно учитывать выделенные учителем ори</w:t>
      </w:r>
      <w:r w:rsidRPr="00411DCD">
        <w:rPr>
          <w:rFonts w:ascii="Times New Roman" w:hAnsi="Times New Roman"/>
          <w:sz w:val="24"/>
          <w:szCs w:val="24"/>
          <w:lang w:eastAsia="ru-RU"/>
        </w:rPr>
        <w:t>ентиры действия в новом учебном материале;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2"/>
          <w:sz w:val="24"/>
          <w:szCs w:val="24"/>
          <w:lang w:eastAsia="ru-RU"/>
        </w:rPr>
        <w:t xml:space="preserve">-осуществлять констатирующий и предвосхищающий </w:t>
      </w:r>
      <w:r w:rsidRPr="00411DCD">
        <w:rPr>
          <w:rFonts w:ascii="Times New Roman" w:hAnsi="Times New Roman"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-осуществлять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цифровые), в открытом информационном пространстве, в том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числе контролируемом пространстве сети Интернет;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-использовать знаково­символические средства, в том чис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ле модели (включая виртуальные) и схемы (включая концептуальные), для решения задач;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A4C4D">
        <w:rPr>
          <w:rFonts w:ascii="Times New Roman" w:eastAsia="@Arial Unicode MS" w:hAnsi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0A4C4D">
        <w:rPr>
          <w:rFonts w:ascii="Times New Roman" w:eastAsia="@Arial Unicode MS" w:hAnsi="Times New Roman"/>
          <w:i/>
          <w:iCs/>
          <w:color w:val="000000"/>
          <w:sz w:val="24"/>
          <w:szCs w:val="24"/>
          <w:lang w:eastAsia="ru-RU"/>
        </w:rPr>
        <w:t>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-строить сообщения в устной и письменной форме;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-ориентироваться на разнообразие способов решения задач;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-основам смыслового восприятия художественных и позна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анализ объектов с выделением существенных и несущественных признаков;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синтез как составление целого из частей;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-проводить сравнение, сериацию и классификацию по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заданным критериям;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-устанавливать причинно­следственные связи в изучае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мом круге явлений;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-строить рассуждения в форме связи простых суждений об объекте, его строении, свойствах и связях;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-обобщать, т.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 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-осуществлять подведение под понятие на основе распознавания объектов, выделения существенных признаков и их синтеза;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-устанавливать аналогии;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-владеть рядом общих приемов решения задач.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расширенный поиск информации с использованием ресурсов библиотек и сети Интернет;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-записывать, фиксировать информацию об окружающем мире с помощью инструментов ИКТ;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-создавать и преобразовывать модели и схемы для решения задач;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-осознанно и произвольно строить сообщения в устной и письменной форме;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выбор наиболее эффективных способов решения задач в зависимости от конкретных условий;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-строить логическое рассуждение, включающее установление причинно­следственных связей;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pacing w:val="2"/>
          <w:sz w:val="24"/>
          <w:szCs w:val="24"/>
          <w:lang w:eastAsia="ru-RU"/>
        </w:rPr>
        <w:t xml:space="preserve">-произвольно и осознанно владеть общими приемами </w:t>
      </w:r>
      <w:r w:rsidRPr="00411DCD">
        <w:rPr>
          <w:rFonts w:ascii="Times New Roman" w:hAnsi="Times New Roman"/>
          <w:sz w:val="24"/>
          <w:szCs w:val="24"/>
          <w:lang w:eastAsia="ru-RU"/>
        </w:rPr>
        <w:t>решения задач.</w:t>
      </w:r>
    </w:p>
    <w:p w:rsidR="000A4C4D" w:rsidRPr="000A4C4D" w:rsidRDefault="000A4C4D" w:rsidP="000A4C4D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-адекватно использовать коммуникативные, прежде все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 xml:space="preserve">го </w:t>
      </w:r>
      <w:r w:rsidRPr="000A4C4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ле сопровождая его аудиовизуальной поддержкой), владеть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диалогической формой коммуникации, используя в том чис</w:t>
      </w: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ле средства и инструменты ИКТ и дистанционного обще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ния;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-учитывать разные мнения и стремиться к координации различных позиций в сотрудничестве;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-формулировать собственное мнение и позицию;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-договариваться и приходить к общему решению в со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вместной деятельности, в том числе в ситуации столкновения интересов;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-строить понятные для партнера высказывания, учитывающие, что партнер знает и видит, а что нет;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-задавать вопросы;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-контролировать действия партнера;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-использовать речь для регуляции своего действия;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-адекватно использовать речевые средства для решения </w:t>
      </w:r>
      <w:r w:rsidRPr="000A4C4D">
        <w:rPr>
          <w:rFonts w:ascii="Times New Roman" w:eastAsia="Times New Roman" w:hAnsi="Times New Roman"/>
          <w:sz w:val="24"/>
          <w:szCs w:val="24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4C4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-учитывать и координировать в сотрудничестве позиции других людей, отличные от собственной;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lastRenderedPageBreak/>
        <w:t>-учитывать разные мнения и интересы и обосновывать собственную позицию;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-понимать относительность мнений и подходов к решению проблемы;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-продуктивно содействовать разрешению конфликтов на основе учета интересов и позиций всех участников;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-осуществлять взаимный контроль и оказывать в сотрудничестве необходимую взаимопомощь;</w:t>
      </w:r>
    </w:p>
    <w:p w:rsidR="000A4C4D" w:rsidRPr="00411DCD" w:rsidRDefault="000A4C4D" w:rsidP="00411DCD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11DCD">
        <w:rPr>
          <w:rFonts w:ascii="Times New Roman" w:hAnsi="Times New Roman"/>
          <w:sz w:val="24"/>
          <w:szCs w:val="24"/>
          <w:lang w:eastAsia="ru-RU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0A4C4D" w:rsidRPr="00411DCD" w:rsidRDefault="000A4C4D" w:rsidP="00411DCD">
      <w:pPr>
        <w:spacing w:after="0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0A4C4D" w:rsidRPr="000A4C4D" w:rsidRDefault="000A4C4D" w:rsidP="000A4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0A4C4D">
        <w:rPr>
          <w:rFonts w:ascii="Times New Roman" w:eastAsiaTheme="minorHAnsi" w:hAnsi="Times New Roman"/>
          <w:b/>
          <w:color w:val="000000"/>
          <w:sz w:val="24"/>
          <w:szCs w:val="24"/>
        </w:rPr>
        <w:t>Предметные результаты</w:t>
      </w: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«Фонетика и графика»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ad"/>
        <w:numPr>
          <w:ilvl w:val="0"/>
          <w:numId w:val="20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F35FAC" w:rsidRPr="003B27D4" w:rsidRDefault="00F35FAC" w:rsidP="003B27D4">
      <w:pPr>
        <w:pStyle w:val="ad"/>
        <w:numPr>
          <w:ilvl w:val="0"/>
          <w:numId w:val="20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3B27D4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3B27D4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F35FAC" w:rsidRPr="003B27D4" w:rsidRDefault="00F35FAC" w:rsidP="003B27D4">
      <w:pPr>
        <w:pStyle w:val="ad"/>
        <w:numPr>
          <w:ilvl w:val="0"/>
          <w:numId w:val="20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3B27D4">
        <w:rPr>
          <w:rFonts w:ascii="Times New Roman" w:hAnsi="Times New Roman"/>
          <w:color w:val="auto"/>
          <w:sz w:val="24"/>
          <w:szCs w:val="24"/>
        </w:rPr>
        <w:t>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 xml:space="preserve">Выпускник получит возможность научиться </w:t>
      </w:r>
      <w:r w:rsidRPr="003B27D4">
        <w:rPr>
          <w:rFonts w:ascii="Times New Roman" w:hAnsi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3B27D4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3B27D4">
        <w:rPr>
          <w:rFonts w:ascii="Times New Roman" w:hAnsi="Times New Roman"/>
          <w:bCs/>
          <w:iCs/>
          <w:color w:val="auto"/>
          <w:sz w:val="24"/>
          <w:szCs w:val="24"/>
        </w:rPr>
        <w:t>Раздел «Орфоэпия»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F35FAC" w:rsidRPr="003B27D4" w:rsidRDefault="00F35FAC" w:rsidP="003B27D4">
      <w:pPr>
        <w:pStyle w:val="af"/>
        <w:numPr>
          <w:ilvl w:val="0"/>
          <w:numId w:val="21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3B27D4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3B27D4">
        <w:rPr>
          <w:rFonts w:ascii="Times New Roman" w:hAnsi="Times New Roman"/>
          <w:i w:val="0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нике материала);</w:t>
      </w:r>
    </w:p>
    <w:p w:rsidR="00F35FAC" w:rsidRPr="003B27D4" w:rsidRDefault="00F35FAC" w:rsidP="003B27D4">
      <w:pPr>
        <w:pStyle w:val="af"/>
        <w:numPr>
          <w:ilvl w:val="0"/>
          <w:numId w:val="21"/>
        </w:numPr>
        <w:tabs>
          <w:tab w:val="left" w:pos="851"/>
        </w:tabs>
        <w:spacing w:line="240" w:lineRule="auto"/>
        <w:ind w:left="0"/>
        <w:jc w:val="left"/>
        <w:rPr>
          <w:rFonts w:ascii="Times New Roman" w:hAnsi="Times New Roman"/>
          <w:i w:val="0"/>
          <w:color w:val="auto"/>
          <w:sz w:val="24"/>
          <w:szCs w:val="24"/>
        </w:rPr>
      </w:pPr>
      <w:r w:rsidRPr="003B27D4">
        <w:rPr>
          <w:rFonts w:ascii="Times New Roman" w:hAnsi="Times New Roman"/>
          <w:i w:val="0"/>
          <w:color w:val="auto"/>
          <w:spacing w:val="2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к учителю, родителям и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 </w:t>
      </w:r>
      <w:r w:rsidRPr="003B27D4">
        <w:rPr>
          <w:rFonts w:ascii="Times New Roman" w:hAnsi="Times New Roman"/>
          <w:i w:val="0"/>
          <w:color w:val="auto"/>
          <w:sz w:val="24"/>
          <w:szCs w:val="24"/>
        </w:rPr>
        <w:t>др.</w:t>
      </w: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«Состав слова (морфемика)»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различать изменяемые и неизменяемые слова;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pacing w:val="2"/>
          <w:sz w:val="24"/>
        </w:rPr>
        <w:t xml:space="preserve">различать родственные (однокоренные) слова и формы </w:t>
      </w:r>
      <w:r w:rsidRPr="003B27D4">
        <w:rPr>
          <w:sz w:val="24"/>
        </w:rPr>
        <w:t>слова;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находить в словах с однозначно выделяемыми морфемами окончание, корень, приставку, суффикс.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709"/>
        <w:jc w:val="left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lastRenderedPageBreak/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5F6ABC" w:rsidRPr="003B27D4" w:rsidRDefault="005F6AB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Cs/>
          <w:iCs/>
          <w:color w:val="auto"/>
          <w:sz w:val="24"/>
          <w:szCs w:val="24"/>
        </w:rPr>
      </w:pP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«Лексика»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выявлять слова, значение которых требует уточнения;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определять значение слова по тексту или уточнять с помощью толкового словаря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подбирать синонимы для устранения повторов в тексте.</w:t>
      </w:r>
    </w:p>
    <w:p w:rsidR="00F35FAC" w:rsidRPr="003B27D4" w:rsidRDefault="00F35FAC" w:rsidP="003B27D4">
      <w:pPr>
        <w:pStyle w:val="21"/>
        <w:numPr>
          <w:ilvl w:val="0"/>
          <w:numId w:val="0"/>
        </w:numPr>
        <w:tabs>
          <w:tab w:val="left" w:pos="851"/>
        </w:tabs>
        <w:spacing w:line="240" w:lineRule="auto"/>
        <w:ind w:left="426"/>
        <w:jc w:val="left"/>
        <w:rPr>
          <w:sz w:val="24"/>
        </w:rPr>
      </w:pPr>
      <w:r w:rsidRPr="003B27D4">
        <w:rPr>
          <w:iCs/>
          <w:sz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подбирать антонимы для точной характеристики предметов при их сравнении;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различать употребление в тексте слов в прямом и переносном значении (простые случаи);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оценивать уместность использования слов в тексте;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выбирать слова из ряда предложенных для успешного решения коммуникативной задачи.</w:t>
      </w:r>
    </w:p>
    <w:p w:rsidR="00D42D25" w:rsidRPr="003B27D4" w:rsidRDefault="00D42D25" w:rsidP="003B27D4">
      <w:pPr>
        <w:pStyle w:val="21"/>
        <w:tabs>
          <w:tab w:val="left" w:pos="851"/>
        </w:tabs>
        <w:spacing w:line="240" w:lineRule="auto"/>
        <w:jc w:val="left"/>
        <w:rPr>
          <w:i/>
          <w:sz w:val="24"/>
        </w:rPr>
      </w:pPr>
    </w:p>
    <w:p w:rsidR="00F35FAC" w:rsidRPr="00D42D25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b/>
          <w:color w:val="auto"/>
          <w:sz w:val="24"/>
          <w:szCs w:val="24"/>
        </w:rPr>
      </w:pPr>
      <w:r w:rsidRPr="00D42D25">
        <w:rPr>
          <w:rFonts w:ascii="Times New Roman" w:hAnsi="Times New Roman"/>
          <w:b/>
          <w:bCs/>
          <w:iCs/>
          <w:color w:val="auto"/>
          <w:sz w:val="24"/>
          <w:szCs w:val="24"/>
        </w:rPr>
        <w:t>Раздел «Морфология»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распознавать грамматические признаки слов;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F35FAC" w:rsidRPr="003B27D4" w:rsidRDefault="00F35FAC" w:rsidP="003B27D4">
      <w:pPr>
        <w:pStyle w:val="21"/>
        <w:numPr>
          <w:ilvl w:val="0"/>
          <w:numId w:val="0"/>
        </w:numPr>
        <w:tabs>
          <w:tab w:val="left" w:pos="851"/>
        </w:tabs>
        <w:spacing w:line="240" w:lineRule="auto"/>
        <w:ind w:left="426"/>
        <w:jc w:val="left"/>
        <w:rPr>
          <w:sz w:val="24"/>
        </w:rPr>
      </w:pPr>
      <w:r w:rsidRPr="003B27D4">
        <w:rPr>
          <w:iCs/>
          <w:sz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411DCD">
        <w:rPr>
          <w:rFonts w:ascii="Times New Roman" w:hAnsi="Times New Roman"/>
          <w:bCs/>
          <w:sz w:val="24"/>
          <w:szCs w:val="24"/>
        </w:rPr>
        <w:t xml:space="preserve">и, а, но, </w:t>
      </w:r>
      <w:r w:rsidRPr="00411DCD">
        <w:rPr>
          <w:rFonts w:ascii="Times New Roman" w:hAnsi="Times New Roman"/>
          <w:sz w:val="24"/>
          <w:szCs w:val="24"/>
        </w:rPr>
        <w:t xml:space="preserve">частицу </w:t>
      </w:r>
      <w:r w:rsidRPr="00411DCD">
        <w:rPr>
          <w:rFonts w:ascii="Times New Roman" w:hAnsi="Times New Roman"/>
          <w:bCs/>
          <w:sz w:val="24"/>
          <w:szCs w:val="24"/>
        </w:rPr>
        <w:t>не</w:t>
      </w:r>
      <w:r w:rsidRPr="00411DCD">
        <w:rPr>
          <w:rFonts w:ascii="Times New Roman" w:hAnsi="Times New Roman"/>
          <w:sz w:val="24"/>
          <w:szCs w:val="24"/>
        </w:rPr>
        <w:t xml:space="preserve"> при глаголах.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bCs/>
          <w:sz w:val="24"/>
          <w:szCs w:val="24"/>
        </w:rPr>
        <w:t>Раздел «Синтаксис»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научится: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различать предложение, словосочетание, слово;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устанавливать при помощи смысловых вопросов связь между словами в словосочетании и предложении;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классифицировать предложения по цели высказывания, находить повествовательные/побудительные/вопросительные предложения;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определять восклицательную/невосклицательную интонацию предложения;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выделять предложения с однородными членами.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различать второстепенные члены предложения —определения, дополнения, обстоятельства;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lastRenderedPageBreak/>
        <w:t>различать простые и сложные предложения.</w:t>
      </w:r>
    </w:p>
    <w:p w:rsidR="00D42D25" w:rsidRPr="00411DCD" w:rsidRDefault="00D42D25" w:rsidP="00411DCD">
      <w:pPr>
        <w:pStyle w:val="af1"/>
        <w:rPr>
          <w:rFonts w:ascii="Times New Roman" w:hAnsi="Times New Roman"/>
          <w:sz w:val="24"/>
          <w:szCs w:val="24"/>
        </w:rPr>
      </w:pPr>
    </w:p>
    <w:p w:rsidR="00F35FAC" w:rsidRPr="00411DCD" w:rsidRDefault="00F35FAC" w:rsidP="00411DCD">
      <w:pPr>
        <w:pStyle w:val="af1"/>
        <w:rPr>
          <w:rFonts w:ascii="Times New Roman" w:hAnsi="Times New Roman"/>
          <w:b/>
          <w:sz w:val="24"/>
          <w:szCs w:val="24"/>
        </w:rPr>
      </w:pPr>
      <w:r w:rsidRPr="00411DCD">
        <w:rPr>
          <w:rFonts w:ascii="Times New Roman" w:hAnsi="Times New Roman"/>
          <w:b/>
          <w:sz w:val="24"/>
          <w:szCs w:val="24"/>
        </w:rPr>
        <w:t>Содержательная линия «Орфография и пунктуация»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научится: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применять правила правописания (в объеме содержания курса);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определять (уточнять) написание слова по орфографическому словарю учебника;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безошибочно списывать текст объемом 80—90 слов;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писать под диктовку тексты объемом 75—80 слов в соответствии с изученными правилами правописания;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осознавать место возможного возникновения орфографической ошибки;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подбирать примеры с определенной орфограммой;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D42D25" w:rsidRPr="00411DCD" w:rsidRDefault="00D42D25" w:rsidP="00411DCD">
      <w:pPr>
        <w:pStyle w:val="af1"/>
        <w:rPr>
          <w:rFonts w:ascii="Times New Roman" w:hAnsi="Times New Roman"/>
          <w:sz w:val="24"/>
          <w:szCs w:val="24"/>
        </w:rPr>
      </w:pPr>
    </w:p>
    <w:p w:rsidR="00F35FAC" w:rsidRPr="00D42D25" w:rsidRDefault="00F35FAC" w:rsidP="003B27D4">
      <w:pPr>
        <w:pStyle w:val="4"/>
        <w:tabs>
          <w:tab w:val="left" w:pos="851"/>
        </w:tabs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D42D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Содержательная линия «Развитие речи»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 xml:space="preserve">оценивать правильность (уместность) выбора языковых </w:t>
      </w:r>
      <w:r w:rsidRPr="003B27D4">
        <w:rPr>
          <w:sz w:val="24"/>
        </w:rPr>
        <w:br/>
        <w:t xml:space="preserve">и неязыковых средств устного общения на уроке, в школе, </w:t>
      </w:r>
      <w:r w:rsidRPr="003B27D4">
        <w:rPr>
          <w:sz w:val="24"/>
        </w:rPr>
        <w:br/>
        <w:t>в быту, со знакомыми и незнакомыми, с людьми разного возраста;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выражать собственное мнение и аргументировать его;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самостоятельно озаглавливать текст;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составлять план текста;</w:t>
      </w:r>
    </w:p>
    <w:p w:rsidR="00F35FAC" w:rsidRPr="003B27D4" w:rsidRDefault="00F35FAC" w:rsidP="003B27D4">
      <w:pPr>
        <w:pStyle w:val="21"/>
        <w:tabs>
          <w:tab w:val="left" w:pos="851"/>
        </w:tabs>
        <w:spacing w:line="240" w:lineRule="auto"/>
        <w:jc w:val="left"/>
        <w:rPr>
          <w:sz w:val="24"/>
        </w:rPr>
      </w:pPr>
      <w:r w:rsidRPr="003B27D4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F35FAC" w:rsidRPr="003B27D4" w:rsidRDefault="00F35FAC" w:rsidP="003B27D4">
      <w:pPr>
        <w:pStyle w:val="ab"/>
        <w:tabs>
          <w:tab w:val="left" w:pos="851"/>
        </w:tabs>
        <w:spacing w:line="240" w:lineRule="auto"/>
        <w:ind w:firstLine="454"/>
        <w:jc w:val="left"/>
        <w:rPr>
          <w:rFonts w:ascii="Times New Roman" w:hAnsi="Times New Roman"/>
          <w:color w:val="auto"/>
          <w:sz w:val="24"/>
          <w:szCs w:val="24"/>
        </w:rPr>
      </w:pPr>
      <w:r w:rsidRPr="003B27D4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создавать тексты по предложенному заголовку;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подробно или выборочно пересказывать текст;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пересказывать текст от другого лица;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t>корректировать тексты, в которых допущены нарушения культуры речи;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z w:val="24"/>
          <w:szCs w:val="24"/>
        </w:rPr>
        <w:lastRenderedPageBreak/>
        <w:t>анализировать последовательность собственных действий при работе над изложениями и сочинениями и со</w:t>
      </w:r>
      <w:r w:rsidRPr="00411DCD">
        <w:rPr>
          <w:rFonts w:ascii="Times New Roman" w:hAnsi="Times New Roman"/>
          <w:spacing w:val="2"/>
          <w:sz w:val="24"/>
          <w:szCs w:val="24"/>
        </w:rPr>
        <w:t xml:space="preserve">относить их с разработанным алгоритмом; оценивать </w:t>
      </w:r>
      <w:r w:rsidRPr="00411DCD">
        <w:rPr>
          <w:rFonts w:ascii="Times New Roman" w:hAnsi="Times New Roman"/>
          <w:sz w:val="24"/>
          <w:szCs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F35FAC" w:rsidRPr="00411DCD" w:rsidRDefault="00F35FAC" w:rsidP="00411DCD">
      <w:pPr>
        <w:pStyle w:val="af1"/>
        <w:rPr>
          <w:rFonts w:ascii="Times New Roman" w:hAnsi="Times New Roman"/>
          <w:sz w:val="24"/>
          <w:szCs w:val="24"/>
        </w:rPr>
      </w:pPr>
      <w:r w:rsidRPr="00411DCD">
        <w:rPr>
          <w:rFonts w:ascii="Times New Roman" w:hAnsi="Times New Roman"/>
          <w:spacing w:val="2"/>
          <w:sz w:val="24"/>
          <w:szCs w:val="24"/>
        </w:rPr>
        <w:t>соблюдать нормы речевого взаимодействия при интерактивном общении (sms­сообщения, электронная по</w:t>
      </w:r>
      <w:r w:rsidRPr="00411DCD">
        <w:rPr>
          <w:rFonts w:ascii="Times New Roman" w:hAnsi="Times New Roman"/>
          <w:sz w:val="24"/>
          <w:szCs w:val="24"/>
        </w:rPr>
        <w:t>чта, Интернет и другие виды и способы связи).</w:t>
      </w:r>
    </w:p>
    <w:p w:rsidR="003B27D4" w:rsidRPr="00411DCD" w:rsidRDefault="003B27D4" w:rsidP="00411DCD">
      <w:pPr>
        <w:pStyle w:val="af1"/>
        <w:rPr>
          <w:rFonts w:ascii="Times New Roman" w:hAnsi="Times New Roman"/>
          <w:sz w:val="24"/>
          <w:szCs w:val="24"/>
        </w:rPr>
      </w:pPr>
    </w:p>
    <w:p w:rsidR="003B27D4" w:rsidRPr="00411DCD" w:rsidRDefault="00F35FAC" w:rsidP="00411DCD">
      <w:pPr>
        <w:pStyle w:val="af1"/>
        <w:rPr>
          <w:rFonts w:ascii="Times New Roman" w:hAnsi="Times New Roman"/>
          <w:b/>
          <w:sz w:val="24"/>
          <w:szCs w:val="24"/>
        </w:rPr>
      </w:pPr>
      <w:r w:rsidRPr="00411DCD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F35FAC" w:rsidRP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Виды речевой деятельности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Говорение.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Письмо.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D42D25" w:rsidRDefault="00D42D25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35FAC" w:rsidRP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Обучение грамоте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Фонетика.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Графика. 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е, е, ю, я. Мягкий знак как показатель мягкости предшествующего согласного звука.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 xml:space="preserve"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</w:t>
      </w:r>
      <w:r w:rsidRPr="003B27D4">
        <w:rPr>
          <w:rFonts w:ascii="Times New Roman" w:hAnsi="Times New Roman"/>
          <w:sz w:val="24"/>
          <w:szCs w:val="24"/>
        </w:rPr>
        <w:lastRenderedPageBreak/>
        <w:t>предложений и коротких текстов.чтение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Слово и предложение. Восприятие слова как объекта изучения, материала для анализа. Наблюдение над значением слова.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Орфография. Знакомство с правилами правописания и их применение</w:t>
      </w:r>
      <w:r w:rsidRPr="003B27D4">
        <w:rPr>
          <w:rFonts w:ascii="Times New Roman" w:hAnsi="Times New Roman"/>
          <w:sz w:val="24"/>
          <w:szCs w:val="24"/>
        </w:rPr>
        <w:t>: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раздельное написание слов;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обозначение гласных после шипящих (ча – ща, чу – щу, жи – ши);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прописная (заглавная) буква в начале предложения, в именах собственных;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Развитие речи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F35FAC" w:rsidRPr="00D42D2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Систематический курс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Фонетика и орфоэпия</w:t>
      </w:r>
      <w:r w:rsidRPr="003B27D4">
        <w:rPr>
          <w:rFonts w:ascii="Times New Roman" w:hAnsi="Times New Roman"/>
          <w:sz w:val="24"/>
          <w:szCs w:val="24"/>
        </w:rPr>
        <w:t>. 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Графика</w:t>
      </w:r>
      <w:r w:rsidRPr="003B27D4">
        <w:rPr>
          <w:rFonts w:ascii="Times New Roman" w:hAnsi="Times New Roman"/>
          <w:sz w:val="24"/>
          <w:szCs w:val="24"/>
        </w:rPr>
        <w:t>. Различение звуков и букв. Обозначение на письме твердости и мягкости согласных звуков. Использование на письме разделительных ъ и ь.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Установление соотношения звукового и буквенного состава слова в словах типа стол, конь; в словах с йотированными гласными е, е, ю, я; в словах с непроизносимыми согласными.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lastRenderedPageBreak/>
        <w:t>Лексика</w:t>
      </w:r>
      <w:r w:rsidRPr="003B27D4">
        <w:rPr>
          <w:rFonts w:ascii="Times New Roman" w:hAnsi="Times New Roman"/>
          <w:sz w:val="24"/>
          <w:szCs w:val="24"/>
        </w:rPr>
        <w:t xml:space="preserve"> 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Состав слова (морфемика</w:t>
      </w:r>
      <w:r w:rsidRPr="003B27D4">
        <w:rPr>
          <w:rFonts w:ascii="Times New Roman" w:hAnsi="Times New Roman"/>
          <w:sz w:val="24"/>
          <w:szCs w:val="24"/>
        </w:rPr>
        <w:t>).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Морфология. Части речи</w:t>
      </w:r>
      <w:r w:rsidRPr="003B27D4">
        <w:rPr>
          <w:rFonts w:ascii="Times New Roman" w:hAnsi="Times New Roman"/>
          <w:sz w:val="24"/>
          <w:szCs w:val="24"/>
        </w:rPr>
        <w:t>; деление частей речи на самостоятельные и служебные.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 Морфологический разбор имен существительных.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Имя прилагательное. Значение и употребление в речи. Изменение прилагательных по родам, числам и падежам, кроме прилагательных на  ий,  ья,  ов,  ин. Морфологический разбор имен прилагательных.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Местоимение. Общее представление о местоимении. Личные местоимения, значение и употребление в речи. Личные местоимения 1, 2, 3 го лица единственного и множественного числа. Склонение личных местоимений.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Наречие. Значение и употребление в речи.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Предлог. Знакомство с наиболее употребительными предлогами. Функция предлогов: образование падежных форм имен существительных и местоимений. Отличие предлогов от приставок.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Союзы и, а, но, их роль в речи. Частица не, ее значение.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Синтаксис.</w:t>
      </w:r>
      <w:r w:rsidRPr="003B27D4">
        <w:rPr>
          <w:rFonts w:ascii="Times New Roman" w:hAnsi="Times New Roman"/>
          <w:sz w:val="24"/>
          <w:szCs w:val="24"/>
        </w:rPr>
        <w:t xml:space="preserve"> 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Различение простых и сложных предложений.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Орфография и пунктуация</w:t>
      </w:r>
      <w:r w:rsidRPr="003B27D4">
        <w:rPr>
          <w:rFonts w:ascii="Times New Roman" w:hAnsi="Times New Roman"/>
          <w:sz w:val="24"/>
          <w:szCs w:val="24"/>
        </w:rPr>
        <w:t>.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lastRenderedPageBreak/>
        <w:t>Применение правил правописания: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сочетания жи – ши , ча – ща, чу – щу в положении под ударением;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сочетания чк – чн, чт, щн;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перенос слов;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прописная буква в начале предложения, в именах собственных;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проверяемые безударные гласные в корне слова;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парные звонкие и глухие согласные в корне слова;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непроизносимые согласные;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гласные и согласные в неизменяемых на письме приставках;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разделительные ъ и ь;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мягкий знак после шипящих на конце имен существительных (ночь, нож, рожь, мышь);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безударные падежные окончания имен существительных (кроме существительных на  мя,  ий,  ья,  ье,  ия,  ов,  ин);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безударные окончания имен прилагательных;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раздельное написание предлогов с личными местоимениями;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не с глаголами;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мягкий знак после шипящих на конце глаголов в форме 2 го лица единственного числа (пишешь, учишь);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мягкий знак в глаголах в сочетании  ться;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безударные личные окончания глаголов;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раздельное написание предлогов с другими словами;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Развитие речи.</w:t>
      </w:r>
      <w:r w:rsidRPr="003B27D4">
        <w:rPr>
          <w:rFonts w:ascii="Times New Roman" w:hAnsi="Times New Roman"/>
          <w:sz w:val="24"/>
          <w:szCs w:val="24"/>
        </w:rPr>
        <w:t xml:space="preserve"> Осознание ситуации общения: с какой целью, с кем и где происходит общение.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D25">
        <w:rPr>
          <w:rFonts w:ascii="Times New Roman" w:hAnsi="Times New Roman"/>
          <w:b/>
          <w:sz w:val="24"/>
          <w:szCs w:val="24"/>
        </w:rPr>
        <w:t>Текст.</w:t>
      </w:r>
      <w:r w:rsidRPr="003B27D4">
        <w:rPr>
          <w:rFonts w:ascii="Times New Roman" w:hAnsi="Times New Roman"/>
          <w:sz w:val="24"/>
          <w:szCs w:val="24"/>
        </w:rPr>
        <w:t xml:space="preserve"> Признаки текста. Смысловое единство предложений в тексте. Заглавие текста.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Последовательность предложений в тексте.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Последовательность частей текста (абзацев).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(абзацев).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План текста. Составление планов к данным текстам. Создание собственных текстов по предложенным планам.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жанрами письма и поздравления.</w:t>
      </w:r>
    </w:p>
    <w:p w:rsidR="00F35FAC" w:rsidRPr="003B27D4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lastRenderedPageBreak/>
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</w:r>
    </w:p>
    <w:p w:rsidR="00A01155" w:rsidRDefault="00F35FA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27D4">
        <w:rPr>
          <w:rFonts w:ascii="Times New Roman" w:hAnsi="Times New Roman"/>
          <w:sz w:val="24"/>
          <w:szCs w:val="24"/>
        </w:rPr>
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 повествования, сочинения описания, сочинения рассуждения.</w:t>
      </w:r>
    </w:p>
    <w:p w:rsidR="00302594" w:rsidRDefault="00302594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594" w:rsidRDefault="00302594" w:rsidP="0030259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259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9A1B6C" w:rsidRPr="00302594" w:rsidRDefault="009A1B6C" w:rsidP="0030259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12986" w:type="dxa"/>
        <w:tblInd w:w="1526" w:type="dxa"/>
        <w:tblLook w:val="04A0"/>
      </w:tblPr>
      <w:tblGrid>
        <w:gridCol w:w="835"/>
        <w:gridCol w:w="7386"/>
        <w:gridCol w:w="68"/>
        <w:gridCol w:w="4697"/>
      </w:tblGrid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 w:rsidRPr="00BE1093">
              <w:rPr>
                <w:rFonts w:ascii="Times New Roman" w:eastAsiaTheme="minorEastAsia" w:hAnsi="Times New Roman"/>
              </w:rPr>
              <w:t>№ п/п</w:t>
            </w:r>
          </w:p>
        </w:tc>
        <w:tc>
          <w:tcPr>
            <w:tcW w:w="7386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Раздел</w:t>
            </w:r>
          </w:p>
        </w:tc>
        <w:tc>
          <w:tcPr>
            <w:tcW w:w="4765" w:type="dxa"/>
            <w:gridSpan w:val="2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 w:rsidRPr="00BE1093">
              <w:rPr>
                <w:rFonts w:ascii="Times New Roman" w:eastAsiaTheme="minorEastAsia" w:hAnsi="Times New Roman"/>
              </w:rPr>
              <w:t>Количество часов</w:t>
            </w:r>
          </w:p>
        </w:tc>
      </w:tr>
      <w:tr w:rsidR="00690570" w:rsidRPr="00BE1093" w:rsidTr="00690570">
        <w:tc>
          <w:tcPr>
            <w:tcW w:w="12986" w:type="dxa"/>
            <w:gridSpan w:val="4"/>
          </w:tcPr>
          <w:p w:rsidR="00690570" w:rsidRPr="00BE1093" w:rsidRDefault="00690570" w:rsidP="002D7175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1 класс </w:t>
            </w:r>
          </w:p>
        </w:tc>
      </w:tr>
      <w:tr w:rsidR="00690570" w:rsidRPr="00BE1093" w:rsidTr="00690570">
        <w:tc>
          <w:tcPr>
            <w:tcW w:w="12986" w:type="dxa"/>
            <w:gridSpan w:val="4"/>
          </w:tcPr>
          <w:p w:rsidR="00690570" w:rsidRPr="00BE1093" w:rsidRDefault="00690570" w:rsidP="00690570">
            <w:pPr>
              <w:jc w:val="center"/>
              <w:rPr>
                <w:rFonts w:ascii="Times New Roman" w:eastAsiaTheme="minorEastAsia" w:hAnsi="Times New Roman"/>
              </w:rPr>
            </w:pPr>
            <w:r w:rsidRPr="00BE1093">
              <w:rPr>
                <w:rFonts w:ascii="Times New Roman" w:hAnsi="Times New Roman"/>
                <w:sz w:val="24"/>
                <w:szCs w:val="24"/>
              </w:rPr>
              <w:t>Обучение письму</w:t>
            </w:r>
            <w:r w:rsidR="00352C2A">
              <w:rPr>
                <w:rFonts w:ascii="Times New Roman" w:eastAsiaTheme="minorEastAsia" w:hAnsi="Times New Roman"/>
              </w:rPr>
              <w:t>(123 ч</w:t>
            </w:r>
            <w:r>
              <w:rPr>
                <w:rFonts w:ascii="Times New Roman" w:eastAsiaTheme="minorEastAsia" w:hAnsi="Times New Roman"/>
              </w:rPr>
              <w:t>)</w:t>
            </w:r>
          </w:p>
        </w:tc>
      </w:tr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386" w:type="dxa"/>
          </w:tcPr>
          <w:p w:rsidR="00690570" w:rsidRPr="00BE1093" w:rsidRDefault="00352C2A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Добукварный период</w:t>
            </w:r>
          </w:p>
        </w:tc>
        <w:tc>
          <w:tcPr>
            <w:tcW w:w="4765" w:type="dxa"/>
            <w:gridSpan w:val="2"/>
          </w:tcPr>
          <w:p w:rsidR="00690570" w:rsidRPr="00BE1093" w:rsidRDefault="00352C2A" w:rsidP="00690570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25</w:t>
            </w:r>
            <w:r w:rsidR="00690570">
              <w:rPr>
                <w:rFonts w:ascii="Times New Roman" w:eastAsiaTheme="minorEastAsia" w:hAnsi="Times New Roman"/>
              </w:rPr>
              <w:t>ч</w:t>
            </w:r>
          </w:p>
        </w:tc>
      </w:tr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386" w:type="dxa"/>
          </w:tcPr>
          <w:p w:rsidR="00690570" w:rsidRPr="00BE1093" w:rsidRDefault="00352C2A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Буквенный период</w:t>
            </w:r>
          </w:p>
        </w:tc>
        <w:tc>
          <w:tcPr>
            <w:tcW w:w="4765" w:type="dxa"/>
            <w:gridSpan w:val="2"/>
          </w:tcPr>
          <w:p w:rsidR="00690570" w:rsidRPr="00BE1093" w:rsidRDefault="003D3A2B" w:rsidP="00690570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78</w:t>
            </w:r>
            <w:bookmarkStart w:id="0" w:name="_GoBack"/>
            <w:bookmarkEnd w:id="0"/>
            <w:r w:rsidR="00690570">
              <w:rPr>
                <w:rFonts w:ascii="Times New Roman" w:eastAsiaTheme="minorEastAsia" w:hAnsi="Times New Roman"/>
              </w:rPr>
              <w:t>ч</w:t>
            </w:r>
          </w:p>
        </w:tc>
      </w:tr>
      <w:tr w:rsidR="00690570" w:rsidRPr="00BE1093" w:rsidTr="00690570">
        <w:tc>
          <w:tcPr>
            <w:tcW w:w="835" w:type="dxa"/>
          </w:tcPr>
          <w:p w:rsidR="00690570" w:rsidRPr="00BE1093" w:rsidRDefault="00690570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3</w:t>
            </w:r>
          </w:p>
        </w:tc>
        <w:tc>
          <w:tcPr>
            <w:tcW w:w="7386" w:type="dxa"/>
          </w:tcPr>
          <w:p w:rsidR="00690570" w:rsidRPr="00BE1093" w:rsidRDefault="00352C2A" w:rsidP="0069057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Послебуквенный период</w:t>
            </w:r>
          </w:p>
        </w:tc>
        <w:tc>
          <w:tcPr>
            <w:tcW w:w="4765" w:type="dxa"/>
            <w:gridSpan w:val="2"/>
          </w:tcPr>
          <w:p w:rsidR="00690570" w:rsidRPr="00BE1093" w:rsidRDefault="00352C2A" w:rsidP="00690570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10 </w:t>
            </w:r>
            <w:r w:rsidR="00690570">
              <w:rPr>
                <w:rFonts w:ascii="Times New Roman" w:eastAsiaTheme="minorEastAsia" w:hAnsi="Times New Roman"/>
              </w:rPr>
              <w:t>ч</w:t>
            </w:r>
          </w:p>
        </w:tc>
      </w:tr>
      <w:tr w:rsidR="00690570" w:rsidRPr="00BE1093" w:rsidTr="00690570">
        <w:tc>
          <w:tcPr>
            <w:tcW w:w="12986" w:type="dxa"/>
            <w:gridSpan w:val="4"/>
          </w:tcPr>
          <w:p w:rsidR="00690570" w:rsidRPr="00BE1093" w:rsidRDefault="00690570" w:rsidP="00690570">
            <w:pPr>
              <w:tabs>
                <w:tab w:val="left" w:pos="851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09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352C2A">
              <w:rPr>
                <w:rFonts w:ascii="Times New Roman" w:eastAsiaTheme="minorEastAsia" w:hAnsi="Times New Roman"/>
              </w:rPr>
              <w:t xml:space="preserve">52 </w:t>
            </w:r>
            <w:r>
              <w:rPr>
                <w:rFonts w:ascii="Times New Roman" w:eastAsiaTheme="minorEastAsia" w:hAnsi="Times New Roman"/>
              </w:rPr>
              <w:t>ч)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В мире общения.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Роль слова в общении.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Слово и его значение.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Имя собственное.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Слова с несколькими значениями.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Слова, близкие и противоположные по значению.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Группы слов.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Звуки и буквы. Алфавит.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Гласные и согласные звуки. Обозначение их буквами.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Слоги. Перенос слов. 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Ударение. Ударные  и безударные гласные звуки. Обозначение их буквами.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Твердые и мягкие согласные звуки. Обозначение мягкости согласных звуков  на письме.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Правописание буквосочетаний жи-ши, ча-ща, чу-щу.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Разделительный мягкий знак. Разделительный твёрдый знак.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Звонкие и глухие согласные звуки. Обозначение их буквами.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От слова к предложению. Предложение. Знаки препинания в конце предложения. </w:t>
            </w:r>
          </w:p>
        </w:tc>
        <w:tc>
          <w:tcPr>
            <w:tcW w:w="4697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690570" w:rsidRPr="006C4BF2" w:rsidTr="00690570">
        <w:tc>
          <w:tcPr>
            <w:tcW w:w="835" w:type="dxa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4" w:type="dxa"/>
            <w:gridSpan w:val="2"/>
          </w:tcPr>
          <w:p w:rsidR="00690570" w:rsidRPr="006C4BF2" w:rsidRDefault="00690570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BF2">
              <w:rPr>
                <w:rFonts w:ascii="Times New Roman" w:hAnsi="Times New Roman"/>
                <w:sz w:val="24"/>
                <w:szCs w:val="24"/>
              </w:rPr>
              <w:t xml:space="preserve">От предложения к тексту. </w:t>
            </w:r>
          </w:p>
        </w:tc>
        <w:tc>
          <w:tcPr>
            <w:tcW w:w="4697" w:type="dxa"/>
          </w:tcPr>
          <w:p w:rsidR="00690570" w:rsidRPr="006C4BF2" w:rsidRDefault="00352C2A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690570" w:rsidRPr="006C4BF2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2D7175" w:rsidRPr="006C4BF2" w:rsidTr="00690570">
        <w:tc>
          <w:tcPr>
            <w:tcW w:w="835" w:type="dxa"/>
          </w:tcPr>
          <w:p w:rsidR="002D7175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4" w:type="dxa"/>
            <w:gridSpan w:val="2"/>
          </w:tcPr>
          <w:p w:rsidR="002D7175" w:rsidRPr="006C4BF2" w:rsidRDefault="002D7175" w:rsidP="00690570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97" w:type="dxa"/>
          </w:tcPr>
          <w:p w:rsidR="002D7175" w:rsidRPr="006C4BF2" w:rsidRDefault="00352C2A" w:rsidP="0069057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165 </w:t>
            </w:r>
            <w:r w:rsidR="002D71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690570" w:rsidRDefault="00690570" w:rsidP="00662DF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0570" w:rsidRDefault="00690570" w:rsidP="00662DF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2594" w:rsidRDefault="00302594" w:rsidP="00662DF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</w:t>
      </w:r>
    </w:p>
    <w:p w:rsidR="00302594" w:rsidRDefault="00302594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646"/>
        <w:gridCol w:w="4678"/>
      </w:tblGrid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 «Мир общения».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13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 «Звуки и буквы. Слог. Ударение».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70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 xml:space="preserve"> «Слово и его значение».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22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«Состав слова».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18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«Части речи».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33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«Предложение. Текст».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8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Повторение изученного за год.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302594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6</w:t>
            </w:r>
            <w:r w:rsidR="00662DF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02594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94" w:rsidRPr="00302594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2D7175" w:rsidRDefault="00302594" w:rsidP="0030259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94" w:rsidRPr="002D7175" w:rsidRDefault="00302594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170</w:t>
            </w:r>
            <w:r w:rsidR="00662DFC" w:rsidRPr="002D71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690570" w:rsidRDefault="00690570" w:rsidP="00411DCD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класс</w:t>
      </w:r>
    </w:p>
    <w:p w:rsidR="002D7175" w:rsidRDefault="002D7175" w:rsidP="006905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646"/>
        <w:gridCol w:w="4678"/>
      </w:tblGrid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2D7175">
              <w:rPr>
                <w:rFonts w:ascii="Times New Roman" w:hAnsi="Times New Roman"/>
              </w:rPr>
              <w:t>Речевое общение. Повторяем – узнаем новое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E1093">
              <w:rPr>
                <w:rFonts w:ascii="Times New Roman" w:hAnsi="Times New Roman"/>
                <w:sz w:val="24"/>
                <w:szCs w:val="24"/>
              </w:rPr>
              <w:t xml:space="preserve">Язык – </w:t>
            </w:r>
            <w:r>
              <w:rPr>
                <w:rFonts w:ascii="Times New Roman" w:hAnsi="Times New Roman"/>
                <w:sz w:val="24"/>
                <w:szCs w:val="24"/>
              </w:rPr>
              <w:t>главный помощник в общении»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2D717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«Состав слова»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E1093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ти речи»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92ч</w:t>
            </w:r>
          </w:p>
        </w:tc>
      </w:tr>
      <w:tr w:rsidR="002D7175" w:rsidRPr="00302594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93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вторение изученного за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2D7175" w:rsidRPr="002D7175" w:rsidTr="00352C2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175" w:rsidRPr="00302594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2D7175" w:rsidRDefault="002D7175" w:rsidP="00352C2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175" w:rsidRPr="002D7175" w:rsidRDefault="002D7175" w:rsidP="00352C2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175">
              <w:rPr>
                <w:rFonts w:ascii="Times New Roman" w:hAnsi="Times New Roman"/>
                <w:sz w:val="24"/>
                <w:szCs w:val="24"/>
              </w:rPr>
              <w:t>170ч</w:t>
            </w:r>
          </w:p>
        </w:tc>
      </w:tr>
    </w:tbl>
    <w:p w:rsidR="002D7175" w:rsidRDefault="002D7175" w:rsidP="0069057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DFC" w:rsidRDefault="00662DFC" w:rsidP="00411DCD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класс</w:t>
      </w:r>
    </w:p>
    <w:p w:rsidR="00662DFC" w:rsidRDefault="00662DFC" w:rsidP="00662DF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63"/>
        <w:gridCol w:w="4961"/>
      </w:tblGrid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302594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302594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302594" w:rsidRDefault="00662DF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Повторяем – узнаем новое»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22ч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62DFC" w:rsidRPr="00116F8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Язык как средство общения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42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62DFC" w:rsidRPr="00116F8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 слова. Однокоренные слова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18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Слово как часть речи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78</w:t>
            </w:r>
            <w:r w:rsidR="00662DFC" w:rsidRPr="00116F8C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62DFC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eastAsia="Times New Roman" w:hAnsi="Times New Roman"/>
                <w:sz w:val="24"/>
                <w:szCs w:val="24"/>
              </w:rPr>
              <w:t>Повторение изученного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</w:tr>
      <w:tr w:rsidR="00662DFC" w:rsidRPr="00302594" w:rsidTr="006905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662DFC" w:rsidP="006905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FC" w:rsidRPr="00116F8C" w:rsidRDefault="00116F8C" w:rsidP="0069057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8C">
              <w:rPr>
                <w:rFonts w:ascii="Times New Roman" w:hAnsi="Times New Roman"/>
                <w:sz w:val="24"/>
                <w:szCs w:val="24"/>
              </w:rPr>
              <w:t>170ч</w:t>
            </w:r>
          </w:p>
        </w:tc>
      </w:tr>
    </w:tbl>
    <w:p w:rsidR="00662DFC" w:rsidRDefault="00662DFC" w:rsidP="00662DF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DFC" w:rsidRDefault="00662DF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B6C" w:rsidRPr="003B27D4" w:rsidRDefault="009A1B6C" w:rsidP="003B27D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A1B6C" w:rsidRPr="003B27D4" w:rsidSect="003D6E6B">
      <w:footerReference w:type="default" r:id="rId7"/>
      <w:pgSz w:w="16838" w:h="11906" w:orient="landscape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7AB" w:rsidRDefault="006047AB" w:rsidP="00690570">
      <w:pPr>
        <w:spacing w:after="0" w:line="240" w:lineRule="auto"/>
      </w:pPr>
      <w:r>
        <w:separator/>
      </w:r>
    </w:p>
  </w:endnote>
  <w:endnote w:type="continuationSeparator" w:id="1">
    <w:p w:rsidR="006047AB" w:rsidRDefault="006047AB" w:rsidP="00690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NHGM C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0326185"/>
      <w:docPartObj>
        <w:docPartGallery w:val="Page Numbers (Bottom of Page)"/>
        <w:docPartUnique/>
      </w:docPartObj>
    </w:sdtPr>
    <w:sdtContent>
      <w:p w:rsidR="00352C2A" w:rsidRDefault="00F63AEF">
        <w:pPr>
          <w:pStyle w:val="a7"/>
          <w:jc w:val="center"/>
        </w:pPr>
        <w:r>
          <w:fldChar w:fldCharType="begin"/>
        </w:r>
        <w:r w:rsidR="00352C2A">
          <w:instrText>PAGE   \* MERGEFORMAT</w:instrText>
        </w:r>
        <w:r>
          <w:fldChar w:fldCharType="separate"/>
        </w:r>
        <w:r w:rsidR="00490CE5">
          <w:rPr>
            <w:noProof/>
          </w:rPr>
          <w:t>2</w:t>
        </w:r>
        <w:r>
          <w:fldChar w:fldCharType="end"/>
        </w:r>
      </w:p>
    </w:sdtContent>
  </w:sdt>
  <w:p w:rsidR="00352C2A" w:rsidRDefault="00352C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7AB" w:rsidRDefault="006047AB" w:rsidP="00690570">
      <w:pPr>
        <w:spacing w:after="0" w:line="240" w:lineRule="auto"/>
      </w:pPr>
      <w:r>
        <w:separator/>
      </w:r>
    </w:p>
  </w:footnote>
  <w:footnote w:type="continuationSeparator" w:id="1">
    <w:p w:rsidR="006047AB" w:rsidRDefault="006047AB" w:rsidP="00690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3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41E2F8B"/>
    <w:multiLevelType w:val="hybridMultilevel"/>
    <w:tmpl w:val="FECC6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3F418B"/>
    <w:multiLevelType w:val="hybridMultilevel"/>
    <w:tmpl w:val="46385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47CE2"/>
    <w:multiLevelType w:val="hybridMultilevel"/>
    <w:tmpl w:val="77709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87437"/>
    <w:multiLevelType w:val="hybridMultilevel"/>
    <w:tmpl w:val="2A0EDE62"/>
    <w:lvl w:ilvl="0" w:tplc="691268C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>
    <w:nsid w:val="14216B71"/>
    <w:multiLevelType w:val="hybridMultilevel"/>
    <w:tmpl w:val="B4E8A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2589F"/>
    <w:multiLevelType w:val="hybridMultilevel"/>
    <w:tmpl w:val="2452D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4D2E333A"/>
    <w:multiLevelType w:val="hybridMultilevel"/>
    <w:tmpl w:val="F8C42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5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6">
    <w:nsid w:val="5C305E5D"/>
    <w:multiLevelType w:val="hybridMultilevel"/>
    <w:tmpl w:val="AFC6E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94A7B"/>
    <w:multiLevelType w:val="hybridMultilevel"/>
    <w:tmpl w:val="670CBA76"/>
    <w:lvl w:ilvl="0" w:tplc="2FAC49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06F15F1"/>
    <w:multiLevelType w:val="hybridMultilevel"/>
    <w:tmpl w:val="0BE23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CB87323"/>
    <w:multiLevelType w:val="hybridMultilevel"/>
    <w:tmpl w:val="D6B22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422346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7"/>
  </w:num>
  <w:num w:numId="5">
    <w:abstractNumId w:val="21"/>
  </w:num>
  <w:num w:numId="6">
    <w:abstractNumId w:val="2"/>
  </w:num>
  <w:num w:numId="7">
    <w:abstractNumId w:val="6"/>
  </w:num>
  <w:num w:numId="8">
    <w:abstractNumId w:val="16"/>
  </w:num>
  <w:num w:numId="9">
    <w:abstractNumId w:val="19"/>
  </w:num>
  <w:num w:numId="10">
    <w:abstractNumId w:val="4"/>
  </w:num>
  <w:num w:numId="11">
    <w:abstractNumId w:val="13"/>
  </w:num>
  <w:num w:numId="12">
    <w:abstractNumId w:val="3"/>
  </w:num>
  <w:num w:numId="13">
    <w:abstractNumId w:val="18"/>
  </w:num>
  <w:num w:numId="14">
    <w:abstractNumId w:val="9"/>
  </w:num>
  <w:num w:numId="15">
    <w:abstractNumId w:val="5"/>
  </w:num>
  <w:num w:numId="16">
    <w:abstractNumId w:val="20"/>
  </w:num>
  <w:num w:numId="17">
    <w:abstractNumId w:val="10"/>
  </w:num>
  <w:num w:numId="18">
    <w:abstractNumId w:val="7"/>
  </w:num>
  <w:num w:numId="19">
    <w:abstractNumId w:val="0"/>
  </w:num>
  <w:num w:numId="20">
    <w:abstractNumId w:val="14"/>
  </w:num>
  <w:num w:numId="21">
    <w:abstractNumId w:val="1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CF7"/>
    <w:rsid w:val="00011615"/>
    <w:rsid w:val="000A4C4D"/>
    <w:rsid w:val="000C0596"/>
    <w:rsid w:val="00116F8C"/>
    <w:rsid w:val="0022624F"/>
    <w:rsid w:val="002D7175"/>
    <w:rsid w:val="00302594"/>
    <w:rsid w:val="00352C2A"/>
    <w:rsid w:val="003B27D4"/>
    <w:rsid w:val="003D3A2B"/>
    <w:rsid w:val="003D6E6B"/>
    <w:rsid w:val="00411DCD"/>
    <w:rsid w:val="00490CE5"/>
    <w:rsid w:val="005B34CF"/>
    <w:rsid w:val="005F6ABC"/>
    <w:rsid w:val="006047AB"/>
    <w:rsid w:val="00662DFC"/>
    <w:rsid w:val="00690570"/>
    <w:rsid w:val="0078543E"/>
    <w:rsid w:val="0078693C"/>
    <w:rsid w:val="0080280B"/>
    <w:rsid w:val="00911CF7"/>
    <w:rsid w:val="00933158"/>
    <w:rsid w:val="009A1B6C"/>
    <w:rsid w:val="00A01155"/>
    <w:rsid w:val="00A25CC0"/>
    <w:rsid w:val="00A95768"/>
    <w:rsid w:val="00AB573A"/>
    <w:rsid w:val="00CC5591"/>
    <w:rsid w:val="00D42D25"/>
    <w:rsid w:val="00DF7D93"/>
    <w:rsid w:val="00E7083E"/>
    <w:rsid w:val="00F35FAC"/>
    <w:rsid w:val="00F63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A01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A01155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15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15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0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155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A011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A01155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character" w:customStyle="1" w:styleId="Zag11">
    <w:name w:val="Zag_11"/>
    <w:rsid w:val="00A01155"/>
    <w:rPr>
      <w:color w:val="000000"/>
      <w:w w:val="100"/>
    </w:rPr>
  </w:style>
  <w:style w:type="paragraph" w:customStyle="1" w:styleId="ab">
    <w:name w:val="Основной"/>
    <w:basedOn w:val="a"/>
    <w:link w:val="ac"/>
    <w:rsid w:val="00F35FA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d">
    <w:name w:val="Буллит"/>
    <w:basedOn w:val="ab"/>
    <w:link w:val="ae"/>
    <w:rsid w:val="00F35FAC"/>
    <w:pPr>
      <w:ind w:firstLine="244"/>
    </w:pPr>
  </w:style>
  <w:style w:type="paragraph" w:customStyle="1" w:styleId="4">
    <w:name w:val="Заг 4"/>
    <w:basedOn w:val="a"/>
    <w:rsid w:val="00F35FA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">
    <w:name w:val="Буллит Курсив"/>
    <w:basedOn w:val="ad"/>
    <w:link w:val="af0"/>
    <w:uiPriority w:val="99"/>
    <w:rsid w:val="00F35FAC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F35FAC"/>
    <w:pPr>
      <w:numPr>
        <w:numId w:val="19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Знак"/>
    <w:link w:val="ab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c"/>
    <w:link w:val="ad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Курсив Знак"/>
    <w:link w:val="af"/>
    <w:uiPriority w:val="99"/>
    <w:rsid w:val="00F35FAC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11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11D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A01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A01155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15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0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15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0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155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A011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A01155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character" w:customStyle="1" w:styleId="Zag11">
    <w:name w:val="Zag_11"/>
    <w:rsid w:val="00A01155"/>
    <w:rPr>
      <w:color w:val="000000"/>
      <w:w w:val="100"/>
    </w:rPr>
  </w:style>
  <w:style w:type="paragraph" w:customStyle="1" w:styleId="ab">
    <w:name w:val="Основной"/>
    <w:basedOn w:val="a"/>
    <w:link w:val="ac"/>
    <w:rsid w:val="00F35FA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d">
    <w:name w:val="Буллит"/>
    <w:basedOn w:val="ab"/>
    <w:link w:val="ae"/>
    <w:rsid w:val="00F35FAC"/>
    <w:pPr>
      <w:ind w:firstLine="244"/>
    </w:pPr>
  </w:style>
  <w:style w:type="paragraph" w:customStyle="1" w:styleId="4">
    <w:name w:val="Заг 4"/>
    <w:basedOn w:val="a"/>
    <w:rsid w:val="00F35FA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">
    <w:name w:val="Буллит Курсив"/>
    <w:basedOn w:val="ad"/>
    <w:link w:val="af0"/>
    <w:uiPriority w:val="99"/>
    <w:rsid w:val="00F35FAC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F35FAC"/>
    <w:pPr>
      <w:numPr>
        <w:numId w:val="19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Знак"/>
    <w:link w:val="ab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c"/>
    <w:link w:val="ad"/>
    <w:rsid w:val="00F35FA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Буллит Курсив Знак"/>
    <w:link w:val="af"/>
    <w:uiPriority w:val="99"/>
    <w:rsid w:val="00F35FAC"/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table" w:customStyle="1" w:styleId="10">
    <w:name w:val="Сетка таблицы1"/>
    <w:basedOn w:val="a1"/>
    <w:next w:val="a4"/>
    <w:uiPriority w:val="59"/>
    <w:rsid w:val="00690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11D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11D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adm</cp:lastModifiedBy>
  <cp:revision>15</cp:revision>
  <cp:lastPrinted>2019-09-30T15:51:00Z</cp:lastPrinted>
  <dcterms:created xsi:type="dcterms:W3CDTF">2019-03-31T06:19:00Z</dcterms:created>
  <dcterms:modified xsi:type="dcterms:W3CDTF">2020-10-20T05:03:00Z</dcterms:modified>
</cp:coreProperties>
</file>